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E8EC" w14:textId="6F38CDA6" w:rsidR="00BF6BFC" w:rsidRDefault="00BF6BFC" w:rsidP="00B115B6">
      <w:pPr>
        <w:keepNext/>
        <w:pBdr>
          <w:bottom w:val="single" w:sz="6" w:space="1" w:color="auto"/>
        </w:pBdr>
        <w:spacing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  <w:r w:rsidRPr="006407CA">
        <w:rPr>
          <w:rFonts w:ascii="Tahoma" w:hAnsi="Tahoma" w:cs="Tahoma"/>
          <w:bCs/>
          <w:noProof/>
          <w:color w:val="1D1B11"/>
          <w:sz w:val="18"/>
          <w:szCs w:val="18"/>
          <w:highlight w:val="yellow"/>
          <w:lang w:eastAsia="lv-LV"/>
        </w:rPr>
        <w:drawing>
          <wp:anchor distT="0" distB="0" distL="114300" distR="114300" simplePos="0" relativeHeight="251662848" behindDoc="1" locked="0" layoutInCell="1" allowOverlap="1" wp14:anchorId="3A0703D0" wp14:editId="07B32734">
            <wp:simplePos x="0" y="0"/>
            <wp:positionH relativeFrom="margin">
              <wp:posOffset>3387090</wp:posOffset>
            </wp:positionH>
            <wp:positionV relativeFrom="margin">
              <wp:posOffset>57150</wp:posOffset>
            </wp:positionV>
            <wp:extent cx="4953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769" y="21086"/>
                <wp:lineTo x="20769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totajs.RTU14-P0038\AppData\Local\Microsoft\Windows\INetCache\Content.Word\rtu-izv-facebook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800" behindDoc="1" locked="0" layoutInCell="1" allowOverlap="1" wp14:anchorId="7B28A0A1" wp14:editId="35607EF7">
            <wp:simplePos x="0" y="0"/>
            <wp:positionH relativeFrom="page">
              <wp:posOffset>2084705</wp:posOffset>
            </wp:positionH>
            <wp:positionV relativeFrom="paragraph">
              <wp:posOffset>0</wp:posOffset>
            </wp:positionV>
            <wp:extent cx="1562100" cy="876300"/>
            <wp:effectExtent l="0" t="0" r="0" b="0"/>
            <wp:wrapTight wrapText="bothSides">
              <wp:wrapPolygon edited="0">
                <wp:start x="10010" y="0"/>
                <wp:lineTo x="8956" y="0"/>
                <wp:lineTo x="5795" y="6104"/>
                <wp:lineTo x="5532" y="11739"/>
                <wp:lineTo x="6322" y="15026"/>
                <wp:lineTo x="7376" y="15026"/>
                <wp:lineTo x="0" y="18313"/>
                <wp:lineTo x="0" y="21130"/>
                <wp:lineTo x="5532" y="21130"/>
                <wp:lineTo x="7112" y="21130"/>
                <wp:lineTo x="21337" y="21130"/>
                <wp:lineTo x="21337" y="18313"/>
                <wp:lineTo x="13961" y="15026"/>
                <wp:lineTo x="15015" y="15026"/>
                <wp:lineTo x="16068" y="10800"/>
                <wp:lineTo x="15805" y="5635"/>
                <wp:lineTo x="12644" y="0"/>
                <wp:lineTo x="11327" y="0"/>
                <wp:lineTo x="10010" y="0"/>
              </wp:wrapPolygon>
            </wp:wrapTight>
            <wp:docPr id="1" name="Picture 1" descr="VI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02F39" w14:textId="2C0B4FD5" w:rsidR="00BF6BFC" w:rsidRDefault="00BF6BFC" w:rsidP="00B115B6">
      <w:pPr>
        <w:keepNext/>
        <w:pBdr>
          <w:bottom w:val="single" w:sz="6" w:space="1" w:color="auto"/>
        </w:pBdr>
        <w:spacing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</w:p>
    <w:p w14:paraId="10E72643" w14:textId="749106CE" w:rsidR="00BF6BFC" w:rsidRDefault="00BF6BFC" w:rsidP="00B115B6">
      <w:pPr>
        <w:keepNext/>
        <w:pBdr>
          <w:bottom w:val="single" w:sz="6" w:space="1" w:color="auto"/>
        </w:pBdr>
        <w:spacing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</w:p>
    <w:p w14:paraId="3FA24BC2" w14:textId="0B4A2FF0" w:rsidR="00BF6BFC" w:rsidRDefault="00BF6BFC" w:rsidP="00B115B6">
      <w:pPr>
        <w:keepNext/>
        <w:pBdr>
          <w:bottom w:val="single" w:sz="6" w:space="1" w:color="auto"/>
        </w:pBdr>
        <w:spacing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</w:p>
    <w:p w14:paraId="2C3549E4" w14:textId="3C97CE5E" w:rsidR="00B115B6" w:rsidRDefault="00B115B6" w:rsidP="00B115B6">
      <w:pPr>
        <w:keepNext/>
        <w:pBdr>
          <w:bottom w:val="single" w:sz="6" w:space="1" w:color="auto"/>
        </w:pBdr>
        <w:spacing w:line="240" w:lineRule="auto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RTU inženierzinātņu vidusskola</w:t>
      </w:r>
    </w:p>
    <w:p w14:paraId="136076DD" w14:textId="5C67D3BE" w:rsidR="00B115B6" w:rsidRDefault="00B115B6" w:rsidP="00B115B6">
      <w:pPr>
        <w:spacing w:line="240" w:lineRule="auto"/>
        <w:jc w:val="center"/>
      </w:pPr>
      <w:r>
        <w:t xml:space="preserve">Reģ. Nr. </w:t>
      </w:r>
      <w:proofErr w:type="gramStart"/>
      <w:r>
        <w:t>3913803014 Kronvalda bulvāris 1</w:t>
      </w:r>
      <w:proofErr w:type="gramEnd"/>
      <w:r>
        <w:t>, Rīga, LV-1010, Tālrunis 67089787, e-pasts skola@rtu.lv</w:t>
      </w:r>
    </w:p>
    <w:p w14:paraId="0687F2CD" w14:textId="77777777" w:rsidR="00B115B6" w:rsidRDefault="00B115B6" w:rsidP="00295EF0">
      <w:pPr>
        <w:spacing w:after="0" w:line="240" w:lineRule="auto"/>
        <w:jc w:val="center"/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</w:pPr>
    </w:p>
    <w:p w14:paraId="6DE6F66B" w14:textId="135D030A" w:rsidR="005153C7" w:rsidRPr="002331EC" w:rsidRDefault="00295EF0" w:rsidP="00295EF0">
      <w:pPr>
        <w:spacing w:after="0" w:line="240" w:lineRule="auto"/>
        <w:jc w:val="center"/>
        <w:rPr>
          <w:rFonts w:ascii="Tahoma" w:eastAsia="Times New Roman" w:hAnsi="Tahoma" w:cs="Tahoma"/>
          <w:color w:val="3B3838" w:themeColor="background2" w:themeShade="40"/>
          <w:sz w:val="20"/>
          <w:lang w:eastAsia="lv-LV"/>
        </w:rPr>
      </w:pPr>
      <w:r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  <w:t>3</w:t>
      </w:r>
      <w:r w:rsidR="0088435A" w:rsidRPr="002331EC"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  <w:t xml:space="preserve">. </w:t>
      </w:r>
      <w:r w:rsidR="00A25FDE" w:rsidRPr="002331EC"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  <w:t>Atklātā</w:t>
      </w:r>
      <w:r w:rsidR="005153C7" w:rsidRPr="002331EC"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  <w:t xml:space="preserve"> inženierzinātņu </w:t>
      </w:r>
      <w:r w:rsidR="00A25FDE" w:rsidRPr="002331EC">
        <w:rPr>
          <w:rFonts w:ascii="Tahoma" w:eastAsia="Times New Roman" w:hAnsi="Tahoma" w:cs="Tahoma"/>
          <w:b/>
          <w:color w:val="171717" w:themeColor="background2" w:themeShade="1A"/>
          <w:sz w:val="28"/>
          <w:szCs w:val="30"/>
          <w:lang w:eastAsia="lv-LV"/>
        </w:rPr>
        <w:t>olimpiāde</w:t>
      </w:r>
    </w:p>
    <w:p w14:paraId="508861E8" w14:textId="77777777" w:rsidR="005153C7" w:rsidRPr="002331EC" w:rsidRDefault="00F5048C" w:rsidP="00295EF0">
      <w:pPr>
        <w:spacing w:after="0" w:line="240" w:lineRule="auto"/>
        <w:jc w:val="center"/>
        <w:rPr>
          <w:rFonts w:ascii="Tahoma" w:eastAsia="Times New Roman" w:hAnsi="Tahoma" w:cs="Tahoma"/>
          <w:noProof/>
          <w:color w:val="3B3838" w:themeColor="background2" w:themeShade="40"/>
          <w:szCs w:val="24"/>
          <w:lang w:eastAsia="lv-LV"/>
        </w:rPr>
      </w:pPr>
      <w:r w:rsidRPr="002331EC">
        <w:rPr>
          <w:rFonts w:ascii="Tahoma" w:eastAsia="Times New Roman" w:hAnsi="Tahoma" w:cs="Tahoma"/>
          <w:noProof/>
          <w:color w:val="3B3838" w:themeColor="background2" w:themeShade="40"/>
          <w:szCs w:val="24"/>
          <w:lang w:eastAsia="lv-LV"/>
        </w:rPr>
        <w:t xml:space="preserve">9. </w:t>
      </w:r>
      <w:r w:rsidR="006D3617" w:rsidRPr="002331EC">
        <w:rPr>
          <w:rFonts w:ascii="Tahoma" w:eastAsia="Times New Roman" w:hAnsi="Tahoma" w:cs="Tahoma"/>
          <w:noProof/>
          <w:color w:val="3B3838" w:themeColor="background2" w:themeShade="40"/>
          <w:szCs w:val="24"/>
          <w:lang w:eastAsia="lv-LV"/>
        </w:rPr>
        <w:t xml:space="preserve">klases </w:t>
      </w:r>
      <w:r w:rsidR="00872976" w:rsidRPr="002331EC">
        <w:rPr>
          <w:rFonts w:ascii="Tahoma" w:eastAsia="Times New Roman" w:hAnsi="Tahoma" w:cs="Tahoma"/>
          <w:noProof/>
          <w:color w:val="3B3838" w:themeColor="background2" w:themeShade="40"/>
          <w:szCs w:val="24"/>
          <w:lang w:eastAsia="lv-LV"/>
        </w:rPr>
        <w:t>skolēniem</w:t>
      </w:r>
    </w:p>
    <w:p w14:paraId="1B20D594" w14:textId="77777777" w:rsidR="00A25FDE" w:rsidRPr="002331EC" w:rsidRDefault="00A25FDE" w:rsidP="00295EF0">
      <w:pPr>
        <w:spacing w:after="0" w:line="240" w:lineRule="auto"/>
        <w:jc w:val="center"/>
        <w:rPr>
          <w:rFonts w:ascii="Tahoma" w:eastAsia="Times New Roman" w:hAnsi="Tahoma" w:cs="Tahoma"/>
          <w:noProof/>
          <w:color w:val="3B3838" w:themeColor="background2" w:themeShade="40"/>
          <w:szCs w:val="24"/>
          <w:lang w:eastAsia="lv-LV"/>
        </w:rPr>
      </w:pPr>
    </w:p>
    <w:p w14:paraId="1B2CDF4F" w14:textId="2F28023F" w:rsidR="00636D0D" w:rsidRPr="002331EC" w:rsidRDefault="00A25FDE" w:rsidP="00295EF0">
      <w:pPr>
        <w:spacing w:after="720" w:line="240" w:lineRule="auto"/>
        <w:jc w:val="center"/>
        <w:rPr>
          <w:rFonts w:ascii="Tahoma" w:eastAsia="Times New Roman" w:hAnsi="Tahoma" w:cs="Tahoma"/>
          <w:color w:val="171717" w:themeColor="background2" w:themeShade="1A"/>
          <w:sz w:val="20"/>
          <w:lang w:eastAsia="lv-LV"/>
        </w:rPr>
      </w:pPr>
      <w:r w:rsidRPr="002331EC">
        <w:rPr>
          <w:rFonts w:ascii="Tahoma" w:eastAsia="Times New Roman" w:hAnsi="Tahoma" w:cs="Tahoma"/>
          <w:color w:val="171717" w:themeColor="background2" w:themeShade="1A"/>
          <w:sz w:val="20"/>
          <w:lang w:eastAsia="lv-LV"/>
        </w:rPr>
        <w:t>NOLIKUMS</w:t>
      </w:r>
    </w:p>
    <w:p w14:paraId="237F8C34" w14:textId="77777777" w:rsidR="005153C7" w:rsidRPr="002331EC" w:rsidRDefault="00BC6414" w:rsidP="00295EF0">
      <w:pPr>
        <w:spacing w:after="0" w:line="240" w:lineRule="auto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I Olimpiādes mērķis</w:t>
      </w:r>
    </w:p>
    <w:p w14:paraId="6F326AB3" w14:textId="65A85EEA" w:rsidR="00BC6414" w:rsidRPr="002331EC" w:rsidRDefault="00BC6414" w:rsidP="00B115B6">
      <w:pPr>
        <w:pStyle w:val="ListParagraph"/>
        <w:numPr>
          <w:ilvl w:val="1"/>
          <w:numId w:val="31"/>
        </w:numPr>
        <w:spacing w:after="0" w:line="240" w:lineRule="auto"/>
        <w:ind w:left="721" w:hanging="420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Olimpiādes mērķis ir popularizēt inženierzinātnes skolēnu vidū un sniegt skolēniem iespēju vispusīgi apliecināt savas zināšanas 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eksaktajos mācību priekšmetos.</w:t>
      </w:r>
    </w:p>
    <w:p w14:paraId="7C343DA0" w14:textId="77777777" w:rsidR="001A40DC" w:rsidRPr="002331EC" w:rsidRDefault="001A40DC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</w:p>
    <w:p w14:paraId="7B2D12D7" w14:textId="77777777" w:rsidR="005153C7" w:rsidRPr="002331EC" w:rsidRDefault="005153C7" w:rsidP="00295EF0">
      <w:pPr>
        <w:spacing w:after="0" w:line="240" w:lineRule="auto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II </w:t>
      </w:r>
      <w:r w:rsidR="006D3617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Vispārējā </w:t>
      </w:r>
      <w:r w:rsidR="00F7478A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informācija</w:t>
      </w:r>
    </w:p>
    <w:p w14:paraId="0B38BBB8" w14:textId="7BA6F655" w:rsidR="00F7478A" w:rsidRPr="002331EC" w:rsidRDefault="001B36AB" w:rsidP="00295EF0">
      <w:pPr>
        <w:pStyle w:val="ListParagraph"/>
        <w:spacing w:after="0" w:line="240" w:lineRule="auto"/>
        <w:ind w:left="284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2.1.</w:t>
      </w:r>
      <w:r w:rsidR="009A74B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F7478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Olimpiādes norises laiks</w:t>
      </w:r>
      <w:r w:rsidR="00851B0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— no 01.02.</w:t>
      </w:r>
      <w:proofErr w:type="gramStart"/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255AF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. līdz 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5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.02</w:t>
      </w:r>
      <w:proofErr w:type="gramEnd"/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F7478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1A862DD4" w14:textId="65A2CDA9" w:rsidR="00F7478A" w:rsidRDefault="001B36AB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2.2.</w:t>
      </w:r>
      <w:r w:rsidR="009A74B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B74A7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Olimpiādi organizē Rīgas Tehniskās universitātes (RTU) I</w:t>
      </w:r>
      <w:r w:rsidR="00F7478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nženierzinātņu vidusskola sadarbībā ar RTU.</w:t>
      </w:r>
    </w:p>
    <w:p w14:paraId="31B8C3AE" w14:textId="0D4FFA62" w:rsidR="00BF6BFC" w:rsidRPr="002331EC" w:rsidRDefault="00BF6BFC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2.3. Olimpiādi atbalsta Valsts izglītības satura centrs.</w:t>
      </w:r>
      <w:r w:rsidRPr="00BF6BFC">
        <w:t xml:space="preserve"> </w:t>
      </w:r>
    </w:p>
    <w:p w14:paraId="2898E965" w14:textId="318B4A9A" w:rsidR="00F7478A" w:rsidRPr="002331EC" w:rsidRDefault="001B36AB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2.</w:t>
      </w:r>
      <w:r w:rsidR="002F6AB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4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  <w:r w:rsidR="009A74B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F7478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Konkursa organizatori nesedz dalībnieku izdevumus, kas saistīti ar dalību olimpiādē.</w:t>
      </w:r>
    </w:p>
    <w:p w14:paraId="0D3E9732" w14:textId="77777777" w:rsidR="001A40DC" w:rsidRPr="002331EC" w:rsidRDefault="001A40DC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</w:p>
    <w:p w14:paraId="353B01ED" w14:textId="77777777" w:rsidR="002F13E9" w:rsidRPr="002331EC" w:rsidRDefault="005153C7" w:rsidP="00295EF0">
      <w:pPr>
        <w:spacing w:after="0" w:line="240" w:lineRule="auto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III Olimpiādes darba saturs</w:t>
      </w:r>
    </w:p>
    <w:p w14:paraId="33C5B3BF" w14:textId="77777777" w:rsidR="00326620" w:rsidRPr="002331EC" w:rsidRDefault="00326620" w:rsidP="00295EF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Atklātajā inženierzinātņu olimpiādē 9.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klases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audzēkņiem tiek pārbaudītas zināšanas inženierzinātnēs, to lietojuma prasmes un iemaņas. Ar jēdzienu inženierzinātnes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šajā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ē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 tiek saprastas matemātikas, fizikas un ķīmijas mācību priekšmetu zināšanas un iemaņas, kā arī zināšanas informācijas tehnoloģijā</w:t>
      </w:r>
      <w:r w:rsidR="00073CE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, prasmes tās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izmantot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un vispārējā sapratne p</w:t>
      </w:r>
      <w:r w:rsidR="006A1669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ar notikumiem un procesiem dabā.</w:t>
      </w:r>
    </w:p>
    <w:p w14:paraId="428D6746" w14:textId="77777777" w:rsidR="00E15DD2" w:rsidRPr="002331EC" w:rsidRDefault="005B13D2" w:rsidP="00295EF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Katra mācību priekšmeta (matemātika, fizika, ķīmija) satura daļa olimpiādē</w:t>
      </w:r>
      <w:r w:rsidR="00E15DD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ir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30%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</w:t>
      </w:r>
      <w:r w:rsidR="00E15DD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6254D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informācijas tehnoloģij</w:t>
      </w:r>
      <w:r w:rsidR="00073CE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</w:t>
      </w:r>
      <w:r w:rsidR="006254D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jautājumi</w:t>
      </w:r>
      <w:r w:rsidR="001C47A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10%.</w:t>
      </w:r>
      <w:r w:rsidR="00A50E2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</w:p>
    <w:p w14:paraId="45BFCDCF" w14:textId="77777777" w:rsidR="00491D15" w:rsidRPr="002331EC" w:rsidRDefault="00491D15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</w:p>
    <w:p w14:paraId="6A474ED2" w14:textId="77777777" w:rsidR="005F1272" w:rsidRPr="002331EC" w:rsidRDefault="00E15DD2" w:rsidP="00295EF0">
      <w:pPr>
        <w:spacing w:after="0" w:line="240" w:lineRule="auto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 </w:t>
      </w:r>
      <w:r w:rsidR="005E51C3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IV</w:t>
      </w:r>
      <w:r w:rsidR="00B3176B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 Olimpiādes norise</w:t>
      </w:r>
    </w:p>
    <w:p w14:paraId="4CA7B936" w14:textId="77777777" w:rsidR="00E27347" w:rsidRPr="002331EC" w:rsidRDefault="00B3176B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Pirmais posms</w:t>
      </w:r>
    </w:p>
    <w:p w14:paraId="59792E2C" w14:textId="77777777" w:rsidR="00B3176B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4.1.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Pirmajam olimpiādes posmam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–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tiešsaistes testam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var pieteikties ikviens </w:t>
      </w:r>
      <w:r w:rsidR="005B13D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9.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klases </w:t>
      </w:r>
      <w:r w:rsidR="00B2715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skolēns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, kurš 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izglītību iegūst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jebkurā Latvijas skolā.</w:t>
      </w:r>
    </w:p>
    <w:p w14:paraId="18ED3ADC" w14:textId="14717460" w:rsidR="00B3176B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4.2.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Olimpiādes </w:t>
      </w:r>
      <w:r w:rsidR="000F35D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pirmajam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posmam dalībnieki </w:t>
      </w:r>
      <w:r w:rsidR="005374C3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piesakās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no 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.02.</w:t>
      </w:r>
      <w:proofErr w:type="gramStart"/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. līdz 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15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.02</w:t>
      </w:r>
      <w:proofErr w:type="gramEnd"/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.,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izpildot </w:t>
      </w:r>
      <w:r w:rsidR="00D163B6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tiešsaistes testu RTU I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nženierzinātņu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6E21E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vidusskolas </w:t>
      </w:r>
      <w:r w:rsidR="005374C3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tīmekļa vietnē</w:t>
      </w:r>
      <w:r w:rsidR="009277B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hyperlink r:id="rId10" w:history="1">
        <w:r w:rsidR="00B17273" w:rsidRPr="002331EC">
          <w:rPr>
            <w:rStyle w:val="Hyperlink"/>
            <w:rFonts w:ascii="Tahoma" w:eastAsia="Times New Roman" w:hAnsi="Tahoma" w:cs="Tahoma"/>
            <w:i/>
            <w:sz w:val="18"/>
            <w:szCs w:val="18"/>
            <w:lang w:eastAsia="lv-LV"/>
          </w:rPr>
          <w:t>http://www.izv.lv</w:t>
        </w:r>
      </w:hyperlink>
      <w:r w:rsidR="00120D5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sadaļā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“</w:t>
      </w:r>
      <w:r w:rsidR="00B17273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Inženierzinātņu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olimpiāde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”. </w:t>
      </w:r>
    </w:p>
    <w:p w14:paraId="5FF7BA79" w14:textId="77777777" w:rsidR="00B3176B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4.3.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Tiešsaistes testu var veikt</w:t>
      </w:r>
      <w:r w:rsidR="00066560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CB5000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tam pieslēdzoties 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ar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E-klase vai </w:t>
      </w:r>
      <w:proofErr w:type="spellStart"/>
      <w:r w:rsidR="005153C7" w:rsidRPr="002331EC">
        <w:rPr>
          <w:rFonts w:ascii="Tahoma" w:eastAsia="Times New Roman" w:hAnsi="Tahoma" w:cs="Tahoma"/>
          <w:i/>
          <w:color w:val="3B3838" w:themeColor="background2" w:themeShade="40"/>
          <w:sz w:val="18"/>
          <w:szCs w:val="18"/>
          <w:lang w:eastAsia="lv-LV"/>
        </w:rPr>
        <w:t>Mykoob</w:t>
      </w:r>
      <w:proofErr w:type="spellEnd"/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pasi</w:t>
      </w:r>
      <w:r w:rsidR="0051661E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3DB9A8C5" w14:textId="77777777" w:rsidR="00DB2C37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4.4. 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Test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ā ir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50</w:t>
      </w:r>
      <w:r w:rsidR="002E12F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jautājumu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, katram </w:t>
      </w:r>
      <w:r w:rsidR="0013543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no tiem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</w:t>
      </w:r>
      <w:r w:rsidR="0013543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četri atbilžu varianti.</w:t>
      </w:r>
    </w:p>
    <w:p w14:paraId="168C6E3A" w14:textId="77777777" w:rsidR="00B3176B" w:rsidRPr="002331EC" w:rsidRDefault="0013543A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4.5. Testa laikā atļauts izmantot interneta resursus un ieteicams izmantot mācību priekšmetu palīglīdzekļus </w:t>
      </w:r>
      <w:hyperlink r:id="rId11" w:history="1">
        <w:r w:rsidR="00B17273" w:rsidRPr="002331EC">
          <w:rPr>
            <w:rStyle w:val="Hyperlink"/>
            <w:rFonts w:ascii="Tahoma" w:hAnsi="Tahoma" w:cs="Tahoma"/>
            <w:i/>
            <w:sz w:val="18"/>
            <w:szCs w:val="18"/>
          </w:rPr>
          <w:t>http://www.izv.lv/olimpiade/paliglidzekli.pdf</w:t>
        </w:r>
      </w:hyperlink>
    </w:p>
    <w:p w14:paraId="246D66B0" w14:textId="77777777" w:rsidR="00B3176B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4.6. </w:t>
      </w:r>
      <w:r w:rsidR="008D4F2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Katrs skolēns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testu </w:t>
      </w:r>
      <w:r w:rsidR="008D4F2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var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veikt </w:t>
      </w:r>
      <w:r w:rsidR="0033043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divas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reizes.</w:t>
      </w:r>
      <w:r w:rsidR="001C47A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Testa izpildes laiks ir 7</w:t>
      </w:r>
      <w:r w:rsidR="00C35123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 minūtes.</w:t>
      </w:r>
      <w:r w:rsidR="0013543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1C47A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Par testa rezultātu tiek 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uzskatīts </w:t>
      </w:r>
      <w:r w:rsidR="001C47A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labākais mēģinājums.</w:t>
      </w:r>
    </w:p>
    <w:p w14:paraId="14092995" w14:textId="14437BAB" w:rsidR="00FA6C21" w:rsidRPr="002331EC" w:rsidRDefault="00FA655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4.</w:t>
      </w:r>
      <w:r w:rsid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7. </w:t>
      </w:r>
      <w:r w:rsidR="00FA6C2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Lai piedalītos olimpiādes otrajā posmā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 jābūt pareizām</w:t>
      </w:r>
      <w:r w:rsidR="00FA6C2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vismaz </w:t>
      </w:r>
      <w:r w:rsidR="008843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35</w:t>
      </w:r>
      <w:r w:rsidR="00FA6C21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no tiešsaistes testa atbildēm.</w:t>
      </w:r>
    </w:p>
    <w:p w14:paraId="3E8D0315" w14:textId="39E2636F" w:rsidR="00301C3E" w:rsidRPr="002331EC" w:rsidRDefault="00B35EA6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4.</w:t>
      </w:r>
      <w:r w:rsid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8. N</w:t>
      </w:r>
      <w:r w:rsidR="002C1B8F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okārtojot tiešsaistes testu </w:t>
      </w:r>
      <w:r w:rsidR="00756B3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un veiksmīgi piereģistrējoties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, </w:t>
      </w:r>
      <w:r w:rsidR="00E2734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uz skolēna norādīto e-pasta adresi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B2715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tiek </w:t>
      </w:r>
      <w:r w:rsidR="00691F9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nosūtīts apstiprinājums par dalību olimpiādes otrajā posmā. </w:t>
      </w:r>
    </w:p>
    <w:p w14:paraId="0A2BA4D6" w14:textId="77777777" w:rsidR="00B115B6" w:rsidRDefault="00B115B6" w:rsidP="00295EF0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</w:p>
    <w:p w14:paraId="42BC212F" w14:textId="33C0E55B" w:rsidR="00B3176B" w:rsidRPr="002331EC" w:rsidRDefault="00B3176B" w:rsidP="00295EF0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Otrais posms</w:t>
      </w:r>
    </w:p>
    <w:p w14:paraId="784879F5" w14:textId="77777777" w:rsidR="002068A4" w:rsidRDefault="006A5118" w:rsidP="002068A4">
      <w:pPr>
        <w:pStyle w:val="ListParagraph"/>
        <w:numPr>
          <w:ilvl w:val="1"/>
          <w:numId w:val="2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Olimpiādes o</w:t>
      </w:r>
      <w:r w:rsidR="0088435A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trais posms notiek 201</w:t>
      </w:r>
      <w:r w:rsidR="00295EF0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88435A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 gada 2</w:t>
      </w:r>
      <w:r w:rsidR="00295EF0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5</w:t>
      </w:r>
      <w:r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. februārī </w:t>
      </w:r>
      <w:r w:rsidR="00C47955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RTU </w:t>
      </w:r>
      <w:r w:rsidR="0088435A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Inženierzinātņu vidusskolā</w:t>
      </w:r>
      <w:r w:rsidR="00C47955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</w:t>
      </w:r>
      <w:r w:rsidR="007245F4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C47955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Rīgā, </w:t>
      </w:r>
      <w:r w:rsidR="0088435A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Kronvalda bulvārī 1</w:t>
      </w:r>
      <w:r w:rsidR="00C47955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4CF5EF75" w14:textId="476689F2" w:rsidR="00B3176B" w:rsidRPr="002068A4" w:rsidRDefault="005153C7" w:rsidP="002068A4">
      <w:pPr>
        <w:pStyle w:val="ListParagraph"/>
        <w:numPr>
          <w:ilvl w:val="1"/>
          <w:numId w:val="27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Dalībnieku reģistrācija </w:t>
      </w:r>
      <w:r w:rsidR="006D3617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</w:t>
      </w:r>
      <w:r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no plks</w:t>
      </w:r>
      <w:r w:rsidR="00EB2E7B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t. 10</w:t>
      </w:r>
      <w:r w:rsid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.00</w:t>
      </w:r>
      <w:r w:rsidR="006D3617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līdz </w:t>
      </w:r>
      <w:r w:rsidR="00EB2E7B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11</w:t>
      </w:r>
      <w:r w:rsid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.00</w:t>
      </w:r>
      <w:bookmarkStart w:id="0" w:name="_GoBack"/>
      <w:bookmarkEnd w:id="0"/>
      <w:r w:rsidR="00EB2E7B" w:rsidRP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;</w:t>
      </w:r>
    </w:p>
    <w:p w14:paraId="11F038F1" w14:textId="77777777" w:rsidR="00E00495" w:rsidRPr="002331EC" w:rsidRDefault="006D3617" w:rsidP="002068A4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olimpiādes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otrā posma pirmā daļa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(</w:t>
      </w:r>
      <w:r w:rsidR="00C1579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fizika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un informātika)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no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plkst. 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11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līdz 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12.</w:t>
      </w:r>
      <w:r w:rsidR="00174410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4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;</w:t>
      </w:r>
    </w:p>
    <w:p w14:paraId="47C53C6F" w14:textId="77777777" w:rsidR="00E00495" w:rsidRPr="002331EC" w:rsidRDefault="006D3617" w:rsidP="002068A4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pusdienu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pārtraukums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no plkst.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  <w:r w:rsidR="00174410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4</w:t>
      </w:r>
      <w:r w:rsidR="007D0E2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līdz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;</w:t>
      </w:r>
    </w:p>
    <w:p w14:paraId="74AC41B7" w14:textId="66E0FCBB" w:rsidR="00ED4E69" w:rsidRPr="002331EC" w:rsidRDefault="006D3617" w:rsidP="002068A4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olimpiādes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otrā posma otrā daļa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(</w:t>
      </w:r>
      <w:r w:rsidR="00C1579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matemātika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un ķīmija)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– no plkst. </w:t>
      </w:r>
      <w:r w:rsidR="00E0049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3.</w:t>
      </w:r>
      <w:r w:rsidR="0015181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</w:t>
      </w:r>
      <w:r w:rsidR="007D0E2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līdz </w:t>
      </w:r>
      <w:r w:rsidR="00EB2E7B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16.</w:t>
      </w:r>
      <w:r w:rsidR="002068A4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00.</w:t>
      </w:r>
    </w:p>
    <w:p w14:paraId="400EA541" w14:textId="77777777" w:rsidR="00A23B63" w:rsidRPr="002331EC" w:rsidRDefault="00A23B63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</w:p>
    <w:p w14:paraId="288B8676" w14:textId="77777777" w:rsidR="00BF6BFC" w:rsidRDefault="00BF6BFC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</w:p>
    <w:p w14:paraId="06773B3C" w14:textId="77777777" w:rsidR="00BF6BFC" w:rsidRDefault="00BF6BFC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</w:p>
    <w:p w14:paraId="0CE682FC" w14:textId="4F302E90" w:rsidR="002253E9" w:rsidRPr="002331EC" w:rsidRDefault="005153C7" w:rsidP="00295EF0">
      <w:pPr>
        <w:pStyle w:val="ListParagraph"/>
        <w:spacing w:after="0" w:line="240" w:lineRule="auto"/>
        <w:ind w:left="709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lastRenderedPageBreak/>
        <w:t>P</w:t>
      </w:r>
      <w:r w:rsidR="002253E9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rasības olimpiādes </w:t>
      </w:r>
      <w:r w:rsidR="00163B0C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otrā </w:t>
      </w:r>
      <w:r w:rsidR="00EA02B1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posma </w:t>
      </w:r>
      <w:r w:rsidR="002253E9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dalībniekiem</w:t>
      </w:r>
    </w:p>
    <w:p w14:paraId="023BC542" w14:textId="2AE436A9" w:rsidR="00106BD0" w:rsidRPr="002331EC" w:rsidRDefault="005153C7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Katrs olimpiādes dalībnieks </w:t>
      </w:r>
      <w:r w:rsidR="00F308E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uzrāda personu apliecinošu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dokumentu ar fotogrāfiju (derīgu skolēna apliecību, pasi</w:t>
      </w:r>
      <w:r w:rsidR="00AF780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vai ID karti). </w:t>
      </w:r>
    </w:p>
    <w:p w14:paraId="4A0B21EF" w14:textId="3F265795" w:rsidR="002F13E9" w:rsidRPr="002331EC" w:rsidRDefault="005153C7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Olimpiādes darbs 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tiek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rakst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īt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 uz īpaši sagatavotām darba lapām</w:t>
      </w:r>
      <w:r w:rsidR="00106BD0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2E130E78" w14:textId="5D9C7C1E" w:rsidR="002F13E9" w:rsidRPr="00295EF0" w:rsidRDefault="006C173D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Teksts</w:t>
      </w:r>
      <w:r w:rsidR="005153C7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7245F4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tiek </w:t>
      </w:r>
      <w:r w:rsidR="005153C7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rakst</w:t>
      </w:r>
      <w:r w:rsidR="007245F4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īts</w:t>
      </w:r>
      <w:r w:rsidR="005153C7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ar vienas krāsas pildspalvu (zila vai melna)</w:t>
      </w:r>
      <w:r w:rsidR="007245F4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</w:t>
      </w:r>
      <w:r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zīmējumi </w:t>
      </w:r>
      <w:r w:rsidR="00C22D08"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veicami ar </w:t>
      </w:r>
      <w:r w:rsidRP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zīmuli.</w:t>
      </w:r>
    </w:p>
    <w:p w14:paraId="2C1EDC86" w14:textId="51919A44" w:rsidR="00F97F6D" w:rsidRPr="002331EC" w:rsidRDefault="00F97F6D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Elektroniskajām ierīcēm (mo</w:t>
      </w:r>
      <w:r w:rsidR="00DE309F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b.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tālr</w:t>
      </w:r>
      <w:r w:rsidR="00DE309F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., planšetdatoriem, multime</w:t>
      </w:r>
      <w:r w:rsidR="00963AC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diju atskaņotājiem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u.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 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tml.) jābūt izslēgt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iem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vai klusuma režīmā. </w:t>
      </w:r>
    </w:p>
    <w:p w14:paraId="36FECCBC" w14:textId="328113B6" w:rsidR="00F97F6D" w:rsidRPr="002331EC" w:rsidRDefault="00F97F6D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Darba laikā </w:t>
      </w:r>
      <w:r w:rsidR="00686DD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atļauts izmantot kalkulatoru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;</w:t>
      </w:r>
      <w:r w:rsidR="00686DD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citas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elektroni</w:t>
      </w:r>
      <w:r w:rsidR="005E12D3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skās ierīces izmantot aizliegts</w:t>
      </w:r>
      <w:r w:rsidR="00686DD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680109C8" w14:textId="143BB5AB" w:rsidR="00D8470F" w:rsidRPr="002331EC" w:rsidRDefault="00EB5B0D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Darba laikā a</w:t>
      </w:r>
      <w:r w:rsidR="00BB671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izliegts kontaktēties</w:t>
      </w:r>
      <w:r w:rsidR="00D8470F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ar citiem olimpiādes dal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ībniekiem</w:t>
      </w:r>
      <w:r w:rsidR="00FA6E4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, </w:t>
      </w:r>
      <w:r w:rsidR="00797A18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traucēt viņiem.</w:t>
      </w:r>
    </w:p>
    <w:p w14:paraId="0AE1346C" w14:textId="27DC456E" w:rsidR="00F97F6D" w:rsidRPr="002331EC" w:rsidRDefault="00BB671D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Darba laikā aizliegts </w:t>
      </w:r>
      <w:r w:rsidR="00DB2C3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pārvietoties 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bez</w:t>
      </w:r>
      <w:r w:rsidR="00DB2C3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darba vadītāja</w:t>
      </w: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atļaujas.</w:t>
      </w:r>
      <w:r w:rsidR="00FA6E4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F97F6D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Pamest darba telpu drīkst tikai ar darba vadītāja atļauju, atstājot darbu pie darba vadītāja.</w:t>
      </w:r>
    </w:p>
    <w:p w14:paraId="7CA4C2E3" w14:textId="637CCDB8" w:rsidR="005E12D3" w:rsidRPr="002331EC" w:rsidRDefault="006D3617" w:rsidP="00295EF0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Ja minētās prasības netiek ievērotas,</w:t>
      </w:r>
      <w:r w:rsidR="00AF780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darba vadītājam ir tiesības anulēt uzdevumu vai visu darbu</w:t>
      </w:r>
      <w:r w:rsidR="0054354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57D56C62" w14:textId="64049013" w:rsidR="005E12D3" w:rsidRPr="00B115B6" w:rsidRDefault="0054354C" w:rsidP="00B115B6">
      <w:pPr>
        <w:pStyle w:val="ListParagraph"/>
        <w:numPr>
          <w:ilvl w:val="1"/>
          <w:numId w:val="27"/>
        </w:numPr>
        <w:spacing w:after="0" w:line="240" w:lineRule="auto"/>
        <w:ind w:left="709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Darbā atļauts izmantot </w:t>
      </w:r>
      <w:r w:rsidR="00CD742E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mācību priekšmetu palīglīdzekļus (formulu lapas, 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ķīmisko elementu </w:t>
      </w:r>
      <w:r w:rsidR="00CD742E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periodisko tabulu u.</w:t>
      </w:r>
      <w:r w:rsidR="006D361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 </w:t>
      </w:r>
      <w:r w:rsidR="00CD742E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c.). Tos var lejupielādēt </w:t>
      </w:r>
      <w:hyperlink r:id="rId12" w:history="1">
        <w:r w:rsidR="00CD742E" w:rsidRPr="002331EC">
          <w:rPr>
            <w:rStyle w:val="Hyperlink"/>
            <w:rFonts w:ascii="Tahoma" w:hAnsi="Tahoma" w:cs="Tahoma"/>
            <w:i/>
            <w:sz w:val="18"/>
            <w:szCs w:val="18"/>
          </w:rPr>
          <w:t>http://www.izv.lv/olimpiade/paliglidzekli.pdf</w:t>
        </w:r>
      </w:hyperlink>
      <w:r w:rsidR="00B115B6">
        <w:rPr>
          <w:rStyle w:val="Hyperlink"/>
          <w:rFonts w:ascii="Tahoma" w:hAnsi="Tahoma" w:cs="Tahoma"/>
          <w:i/>
          <w:sz w:val="18"/>
          <w:szCs w:val="18"/>
        </w:rPr>
        <w:t xml:space="preserve">. </w:t>
      </w:r>
      <w:r w:rsidR="00CD742E" w:rsidRPr="00B115B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Palīglīdzekļus</w:t>
      </w:r>
      <w:r w:rsidRPr="00B115B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izdrukātā formā nodrošina </w:t>
      </w:r>
      <w:r w:rsidR="007F01EC" w:rsidRPr="00B115B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olimpiādes organizatori</w:t>
      </w:r>
      <w:r w:rsidRPr="00B115B6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395CB2A5" w14:textId="77777777" w:rsidR="00295EF0" w:rsidRDefault="00295EF0" w:rsidP="00295EF0">
      <w:pPr>
        <w:pStyle w:val="ListParagraph"/>
        <w:spacing w:after="0" w:line="240" w:lineRule="auto"/>
        <w:ind w:left="0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</w:p>
    <w:p w14:paraId="31ABD76D" w14:textId="17E7F989" w:rsidR="005153C7" w:rsidRPr="002331EC" w:rsidRDefault="00F76D08" w:rsidP="00295EF0">
      <w:pPr>
        <w:pStyle w:val="ListParagraph"/>
        <w:spacing w:after="0" w:line="240" w:lineRule="auto"/>
        <w:ind w:left="0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V</w:t>
      </w:r>
      <w:r w:rsidR="00E93B6E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 </w:t>
      </w:r>
      <w:r w:rsidR="00061AD7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Olimpiādes noslēgums</w:t>
      </w:r>
    </w:p>
    <w:p w14:paraId="70A3B080" w14:textId="23B7E48A" w:rsidR="00295EF0" w:rsidRDefault="00940501" w:rsidP="00295EF0">
      <w:pPr>
        <w:pStyle w:val="ListParagraph"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5.1.</w:t>
      </w:r>
      <w:r w:rsidR="005D630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1C285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limpiādes</w:t>
      </w:r>
      <w:r w:rsidR="001C285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rezultāti tiek publicēti</w:t>
      </w:r>
      <w:r w:rsidR="00301D12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RTU I</w:t>
      </w:r>
      <w:r w:rsidR="00242629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nženierzinātņu vidusskolas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2253E9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tīmekļa vietnē </w:t>
      </w:r>
      <w:hyperlink r:id="rId13" w:history="1">
        <w:r w:rsidR="007245F4" w:rsidRPr="002331EC">
          <w:rPr>
            <w:rStyle w:val="Hyperlink"/>
            <w:rFonts w:ascii="Tahoma" w:eastAsia="Times New Roman" w:hAnsi="Tahoma" w:cs="Tahoma"/>
            <w:i/>
            <w:sz w:val="18"/>
            <w:szCs w:val="18"/>
            <w:lang w:eastAsia="lv-LV"/>
          </w:rPr>
          <w:t>http://www.izv.lv</w:t>
        </w:r>
      </w:hyperlink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A51068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līdz 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3</w:t>
      </w:r>
      <w:r w:rsidR="00A51068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.03.201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7.</w:t>
      </w:r>
    </w:p>
    <w:p w14:paraId="0CC9455C" w14:textId="77777777" w:rsidR="00963ACC" w:rsidRPr="002331EC" w:rsidRDefault="00940501" w:rsidP="00295EF0">
      <w:p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5.2.</w:t>
      </w:r>
      <w:r w:rsidR="005D630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461C5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Pēc dalībnieka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elektroniska pieprasījuma </w:t>
      </w:r>
      <w:r w:rsidR="00461C5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olimpiādes organizatori sniedz attiecīgā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461C5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dalībnieka</w:t>
      </w:r>
      <w:r w:rsidR="002253E9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461C5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darba</w:t>
      </w:r>
      <w:r w:rsidR="002253E9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vērtējumu.</w:t>
      </w:r>
    </w:p>
    <w:p w14:paraId="20768F79" w14:textId="4E51CBB8" w:rsidR="00C47955" w:rsidRPr="002331EC" w:rsidRDefault="00963ACC" w:rsidP="00295EF0">
      <w:p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5.3.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Uzvarētāju apbalvošana </w:t>
      </w:r>
      <w:r w:rsidR="00461C5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notiks 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201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7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 gada 1</w:t>
      </w:r>
      <w:r w:rsidR="00295EF0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8</w:t>
      </w:r>
      <w:r w:rsidR="005153C7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. martā </w:t>
      </w:r>
      <w:r w:rsidR="007F01E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RTU Inženierzinātņu vidusskolā</w:t>
      </w:r>
      <w:r w:rsidR="00C4795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,</w:t>
      </w:r>
      <w:r w:rsidR="007245F4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 </w:t>
      </w:r>
      <w:r w:rsidR="00C4795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Rīgā, </w:t>
      </w:r>
      <w:r w:rsidR="007F01EC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Kronvalda bulvārī 1</w:t>
      </w:r>
      <w:r w:rsidR="00C47955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7F6ADF82" w14:textId="77777777" w:rsidR="00E52DB3" w:rsidRPr="002331EC" w:rsidRDefault="00F76D08" w:rsidP="00295EF0">
      <w:pPr>
        <w:spacing w:after="0" w:line="240" w:lineRule="auto"/>
        <w:ind w:left="450" w:hanging="425"/>
        <w:jc w:val="both"/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>VI</w:t>
      </w:r>
      <w:r w:rsidR="00E52DB3" w:rsidRPr="002331EC">
        <w:rPr>
          <w:rFonts w:ascii="Tahoma" w:eastAsia="Times New Roman" w:hAnsi="Tahoma" w:cs="Tahoma"/>
          <w:b/>
          <w:color w:val="171717" w:themeColor="background2" w:themeShade="1A"/>
          <w:sz w:val="18"/>
          <w:szCs w:val="18"/>
          <w:lang w:eastAsia="lv-LV"/>
        </w:rPr>
        <w:t xml:space="preserve"> Balvas</w:t>
      </w:r>
    </w:p>
    <w:p w14:paraId="420D742A" w14:textId="77777777" w:rsidR="00B32F24" w:rsidRPr="002331EC" w:rsidRDefault="00923602" w:rsidP="00295EF0">
      <w:pPr>
        <w:pStyle w:val="ListParagraph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sz w:val="18"/>
          <w:szCs w:val="18"/>
          <w:lang w:eastAsia="lv-LV"/>
        </w:rPr>
        <w:t xml:space="preserve">Galvenā balva – godalgoto vietu ieguvējiem </w:t>
      </w:r>
      <w:r w:rsidR="00126EA8" w:rsidRPr="002331EC">
        <w:rPr>
          <w:rFonts w:ascii="Tahoma" w:eastAsia="Times New Roman" w:hAnsi="Tahoma" w:cs="Tahoma"/>
          <w:sz w:val="18"/>
          <w:szCs w:val="18"/>
          <w:lang w:eastAsia="lv-LV"/>
        </w:rPr>
        <w:t xml:space="preserve">no skolas budžeta līdzekļiem </w:t>
      </w:r>
      <w:r w:rsidR="00210BF2" w:rsidRPr="002331EC">
        <w:rPr>
          <w:rFonts w:ascii="Tahoma" w:eastAsia="Times New Roman" w:hAnsi="Tahoma" w:cs="Tahoma"/>
          <w:sz w:val="18"/>
          <w:szCs w:val="18"/>
          <w:lang w:eastAsia="lv-LV"/>
        </w:rPr>
        <w:t>finansētas mācības</w:t>
      </w:r>
      <w:r w:rsidRPr="002331EC">
        <w:rPr>
          <w:rFonts w:ascii="Tahoma" w:eastAsia="Times New Roman" w:hAnsi="Tahoma" w:cs="Tahoma"/>
          <w:sz w:val="18"/>
          <w:szCs w:val="18"/>
          <w:lang w:eastAsia="lv-LV"/>
        </w:rPr>
        <w:t xml:space="preserve"> RTU Inženierzin</w:t>
      </w:r>
      <w:r w:rsidR="005A06E1" w:rsidRPr="002331EC">
        <w:rPr>
          <w:rFonts w:ascii="Tahoma" w:eastAsia="Times New Roman" w:hAnsi="Tahoma" w:cs="Tahoma"/>
          <w:sz w:val="18"/>
          <w:szCs w:val="18"/>
          <w:lang w:eastAsia="lv-LV"/>
        </w:rPr>
        <w:t>ā</w:t>
      </w:r>
      <w:r w:rsidRPr="002331EC">
        <w:rPr>
          <w:rFonts w:ascii="Tahoma" w:eastAsia="Times New Roman" w:hAnsi="Tahoma" w:cs="Tahoma"/>
          <w:sz w:val="18"/>
          <w:szCs w:val="18"/>
          <w:lang w:eastAsia="lv-LV"/>
        </w:rPr>
        <w:t>tņu vidusskolā</w:t>
      </w:r>
      <w:r w:rsidR="005A06E1" w:rsidRPr="002331EC">
        <w:rPr>
          <w:rFonts w:ascii="Tahoma" w:eastAsia="Times New Roman" w:hAnsi="Tahoma" w:cs="Tahoma"/>
          <w:sz w:val="18"/>
          <w:szCs w:val="18"/>
          <w:lang w:eastAsia="lv-LV"/>
        </w:rPr>
        <w:t>.</w:t>
      </w:r>
    </w:p>
    <w:p w14:paraId="192E4581" w14:textId="77777777" w:rsidR="00B40EDD" w:rsidRPr="002331EC" w:rsidRDefault="007F01EC" w:rsidP="00295EF0">
      <w:pPr>
        <w:pStyle w:val="ListParagraph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sz w:val="18"/>
          <w:szCs w:val="18"/>
          <w:lang w:eastAsia="lv-LV"/>
        </w:rPr>
        <w:t>Godalgoto vietu ieguvējiem vērtīgas balvas</w:t>
      </w:r>
      <w:r w:rsidR="00B32F24" w:rsidRPr="002331EC">
        <w:rPr>
          <w:rFonts w:ascii="Tahoma" w:eastAsia="Times New Roman" w:hAnsi="Tahoma" w:cs="Tahoma"/>
          <w:sz w:val="18"/>
          <w:szCs w:val="18"/>
          <w:lang w:eastAsia="lv-LV"/>
        </w:rPr>
        <w:t>.</w:t>
      </w:r>
    </w:p>
    <w:p w14:paraId="1F2D1BF7" w14:textId="77777777" w:rsidR="00E52DB3" w:rsidRPr="002331EC" w:rsidRDefault="00E52DB3" w:rsidP="00295EF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</w:p>
    <w:p w14:paraId="20968BC1" w14:textId="77777777" w:rsidR="00E52DB3" w:rsidRPr="002331EC" w:rsidRDefault="00E52DB3" w:rsidP="00295EF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lv-LV"/>
        </w:rPr>
      </w:pPr>
    </w:p>
    <w:p w14:paraId="4A7C275B" w14:textId="77777777" w:rsidR="00B2715A" w:rsidRPr="002331EC" w:rsidRDefault="00B2715A" w:rsidP="00295EF0">
      <w:pPr>
        <w:spacing w:after="0" w:line="240" w:lineRule="auto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 xml:space="preserve">Nolikums apstiprināts </w:t>
      </w:r>
    </w:p>
    <w:p w14:paraId="17FEA966" w14:textId="77777777" w:rsidR="00B2715A" w:rsidRPr="002331EC" w:rsidRDefault="00DC7968" w:rsidP="00295EF0">
      <w:pPr>
        <w:spacing w:after="0" w:line="240" w:lineRule="auto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RTU I</w:t>
      </w:r>
      <w:r w:rsidR="00B271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nženierzinātņu vidusskolas administrācijas sanāksmē</w:t>
      </w:r>
    </w:p>
    <w:p w14:paraId="1FB571A4" w14:textId="17DC28A7" w:rsidR="00B2715A" w:rsidRPr="002331EC" w:rsidRDefault="00295EF0" w:rsidP="00295EF0">
      <w:pPr>
        <w:spacing w:after="0" w:line="240" w:lineRule="auto"/>
        <w:jc w:val="both"/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</w:pPr>
      <w:r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17.10</w:t>
      </w:r>
      <w:r w:rsidR="00B271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.201</w:t>
      </w:r>
      <w:r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6</w:t>
      </w:r>
      <w:r w:rsidR="00B2715A" w:rsidRPr="002331EC">
        <w:rPr>
          <w:rFonts w:ascii="Tahoma" w:eastAsia="Times New Roman" w:hAnsi="Tahoma" w:cs="Tahoma"/>
          <w:color w:val="3B3838" w:themeColor="background2" w:themeShade="40"/>
          <w:sz w:val="18"/>
          <w:szCs w:val="18"/>
          <w:lang w:eastAsia="lv-LV"/>
        </w:rPr>
        <w:t>.</w:t>
      </w:r>
    </w:p>
    <w:p w14:paraId="0ED57447" w14:textId="77777777" w:rsidR="00C611D4" w:rsidRPr="002331EC" w:rsidRDefault="00C611D4" w:rsidP="00295EF0">
      <w:pPr>
        <w:jc w:val="both"/>
        <w:rPr>
          <w:rFonts w:ascii="Tahoma" w:hAnsi="Tahoma" w:cs="Tahoma"/>
          <w:sz w:val="24"/>
          <w:szCs w:val="24"/>
        </w:rPr>
      </w:pPr>
    </w:p>
    <w:sectPr w:rsidR="00C611D4" w:rsidRPr="002331EC" w:rsidSect="005E51C3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7262" w14:textId="77777777" w:rsidR="00223E37" w:rsidRDefault="00223E37" w:rsidP="002E7910">
      <w:pPr>
        <w:spacing w:after="0" w:line="240" w:lineRule="auto"/>
      </w:pPr>
      <w:r>
        <w:separator/>
      </w:r>
    </w:p>
  </w:endnote>
  <w:endnote w:type="continuationSeparator" w:id="0">
    <w:p w14:paraId="0B4F63FA" w14:textId="77777777" w:rsidR="00223E37" w:rsidRDefault="00223E37" w:rsidP="002E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79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B8E12" w14:textId="3D74CAC9" w:rsidR="006D3617" w:rsidRDefault="006D3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62EE3" w14:textId="77777777" w:rsidR="006D3617" w:rsidRDefault="006D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A966F" w14:textId="77777777" w:rsidR="00223E37" w:rsidRDefault="00223E37" w:rsidP="002E7910">
      <w:pPr>
        <w:spacing w:after="0" w:line="240" w:lineRule="auto"/>
      </w:pPr>
      <w:r>
        <w:separator/>
      </w:r>
    </w:p>
  </w:footnote>
  <w:footnote w:type="continuationSeparator" w:id="0">
    <w:p w14:paraId="4DD8FF6D" w14:textId="77777777" w:rsidR="00223E37" w:rsidRDefault="00223E37" w:rsidP="002E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5E4"/>
    <w:multiLevelType w:val="multilevel"/>
    <w:tmpl w:val="432C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1A2091"/>
    <w:multiLevelType w:val="hybridMultilevel"/>
    <w:tmpl w:val="07DE1F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4987"/>
    <w:multiLevelType w:val="multilevel"/>
    <w:tmpl w:val="0D747A1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  <w:sz w:val="24"/>
      </w:rPr>
    </w:lvl>
  </w:abstractNum>
  <w:abstractNum w:abstractNumId="3" w15:restartNumberingAfterBreak="0">
    <w:nsid w:val="0A144362"/>
    <w:multiLevelType w:val="hybridMultilevel"/>
    <w:tmpl w:val="4ABECD6E"/>
    <w:lvl w:ilvl="0" w:tplc="2CAE5B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30F57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8F0296"/>
    <w:multiLevelType w:val="multilevel"/>
    <w:tmpl w:val="EE68B0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0D1067"/>
    <w:multiLevelType w:val="multilevel"/>
    <w:tmpl w:val="44ACC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17223111"/>
    <w:multiLevelType w:val="multilevel"/>
    <w:tmpl w:val="0FD82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color w:val="FF0000"/>
      </w:rPr>
    </w:lvl>
  </w:abstractNum>
  <w:abstractNum w:abstractNumId="8" w15:restartNumberingAfterBreak="0">
    <w:nsid w:val="1B7B6F6B"/>
    <w:multiLevelType w:val="multilevel"/>
    <w:tmpl w:val="526418E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4"/>
      </w:rPr>
    </w:lvl>
  </w:abstractNum>
  <w:abstractNum w:abstractNumId="9" w15:restartNumberingAfterBreak="0">
    <w:nsid w:val="204E7D5B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8C0295"/>
    <w:multiLevelType w:val="multilevel"/>
    <w:tmpl w:val="EE68B0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9E306D"/>
    <w:multiLevelType w:val="multilevel"/>
    <w:tmpl w:val="736A355A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010686"/>
    <w:multiLevelType w:val="multilevel"/>
    <w:tmpl w:val="432C5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09694D"/>
    <w:multiLevelType w:val="multilevel"/>
    <w:tmpl w:val="1B109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D3D2C14"/>
    <w:multiLevelType w:val="multilevel"/>
    <w:tmpl w:val="4EDC9E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974C26"/>
    <w:multiLevelType w:val="multilevel"/>
    <w:tmpl w:val="46FEE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BD50BBC"/>
    <w:multiLevelType w:val="multilevel"/>
    <w:tmpl w:val="46FE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B24A04"/>
    <w:multiLevelType w:val="multilevel"/>
    <w:tmpl w:val="777A0E0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048EE"/>
    <w:multiLevelType w:val="multilevel"/>
    <w:tmpl w:val="D4BE242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A446815"/>
    <w:multiLevelType w:val="multilevel"/>
    <w:tmpl w:val="A6185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074B54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AB6421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3C5994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A40B8C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D4973D1"/>
    <w:multiLevelType w:val="multilevel"/>
    <w:tmpl w:val="CBF8A9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91334D"/>
    <w:multiLevelType w:val="multilevel"/>
    <w:tmpl w:val="3F82C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09F416B"/>
    <w:multiLevelType w:val="multilevel"/>
    <w:tmpl w:val="46FEE9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73C7796C"/>
    <w:multiLevelType w:val="multilevel"/>
    <w:tmpl w:val="EE68B0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D025B8"/>
    <w:multiLevelType w:val="multilevel"/>
    <w:tmpl w:val="1A5A3A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8A66FD"/>
    <w:multiLevelType w:val="multilevel"/>
    <w:tmpl w:val="1A06C7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8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29"/>
  </w:num>
  <w:num w:numId="7">
    <w:abstractNumId w:val="19"/>
  </w:num>
  <w:num w:numId="8">
    <w:abstractNumId w:val="22"/>
  </w:num>
  <w:num w:numId="9">
    <w:abstractNumId w:val="4"/>
  </w:num>
  <w:num w:numId="10">
    <w:abstractNumId w:val="17"/>
  </w:num>
  <w:num w:numId="11">
    <w:abstractNumId w:val="24"/>
  </w:num>
  <w:num w:numId="12">
    <w:abstractNumId w:val="16"/>
  </w:num>
  <w:num w:numId="13">
    <w:abstractNumId w:val="21"/>
  </w:num>
  <w:num w:numId="14">
    <w:abstractNumId w:val="1"/>
  </w:num>
  <w:num w:numId="15">
    <w:abstractNumId w:val="23"/>
  </w:num>
  <w:num w:numId="16">
    <w:abstractNumId w:val="10"/>
  </w:num>
  <w:num w:numId="17">
    <w:abstractNumId w:val="26"/>
  </w:num>
  <w:num w:numId="18">
    <w:abstractNumId w:val="20"/>
  </w:num>
  <w:num w:numId="19">
    <w:abstractNumId w:val="9"/>
  </w:num>
  <w:num w:numId="20">
    <w:abstractNumId w:val="18"/>
  </w:num>
  <w:num w:numId="21">
    <w:abstractNumId w:val="11"/>
  </w:num>
  <w:num w:numId="22">
    <w:abstractNumId w:val="5"/>
  </w:num>
  <w:num w:numId="23">
    <w:abstractNumId w:val="27"/>
  </w:num>
  <w:num w:numId="24">
    <w:abstractNumId w:val="8"/>
  </w:num>
  <w:num w:numId="25">
    <w:abstractNumId w:val="2"/>
  </w:num>
  <w:num w:numId="26">
    <w:abstractNumId w:val="6"/>
  </w:num>
  <w:num w:numId="27">
    <w:abstractNumId w:val="14"/>
  </w:num>
  <w:num w:numId="28">
    <w:abstractNumId w:val="7"/>
  </w:num>
  <w:num w:numId="29">
    <w:abstractNumId w:val="3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74"/>
    <w:rsid w:val="00000251"/>
    <w:rsid w:val="00040C70"/>
    <w:rsid w:val="000501FE"/>
    <w:rsid w:val="00052789"/>
    <w:rsid w:val="00054301"/>
    <w:rsid w:val="00061AD7"/>
    <w:rsid w:val="000648A8"/>
    <w:rsid w:val="00065444"/>
    <w:rsid w:val="00066560"/>
    <w:rsid w:val="00073CE5"/>
    <w:rsid w:val="0007791C"/>
    <w:rsid w:val="000814B1"/>
    <w:rsid w:val="0009249E"/>
    <w:rsid w:val="00094B5E"/>
    <w:rsid w:val="000953BA"/>
    <w:rsid w:val="000A1DF6"/>
    <w:rsid w:val="000A2EB9"/>
    <w:rsid w:val="000B09B0"/>
    <w:rsid w:val="000B66A7"/>
    <w:rsid w:val="000C5111"/>
    <w:rsid w:val="000D4D56"/>
    <w:rsid w:val="000F35DB"/>
    <w:rsid w:val="001005D0"/>
    <w:rsid w:val="00106BD0"/>
    <w:rsid w:val="00115A62"/>
    <w:rsid w:val="00120D51"/>
    <w:rsid w:val="00120F6F"/>
    <w:rsid w:val="0012387C"/>
    <w:rsid w:val="00126EA8"/>
    <w:rsid w:val="0013543A"/>
    <w:rsid w:val="00136885"/>
    <w:rsid w:val="0014529C"/>
    <w:rsid w:val="00146374"/>
    <w:rsid w:val="00151814"/>
    <w:rsid w:val="001624E3"/>
    <w:rsid w:val="00163B0C"/>
    <w:rsid w:val="001732E8"/>
    <w:rsid w:val="00174410"/>
    <w:rsid w:val="00175146"/>
    <w:rsid w:val="00177E03"/>
    <w:rsid w:val="001831D2"/>
    <w:rsid w:val="001963B1"/>
    <w:rsid w:val="001967BF"/>
    <w:rsid w:val="0019716D"/>
    <w:rsid w:val="001A2572"/>
    <w:rsid w:val="001A38F0"/>
    <w:rsid w:val="001A40DC"/>
    <w:rsid w:val="001A56D6"/>
    <w:rsid w:val="001B36AB"/>
    <w:rsid w:val="001B7CF9"/>
    <w:rsid w:val="001C2857"/>
    <w:rsid w:val="001C47AD"/>
    <w:rsid w:val="001D6698"/>
    <w:rsid w:val="00200845"/>
    <w:rsid w:val="002068A4"/>
    <w:rsid w:val="00210BF2"/>
    <w:rsid w:val="00217B97"/>
    <w:rsid w:val="00223E37"/>
    <w:rsid w:val="002247EE"/>
    <w:rsid w:val="002253E9"/>
    <w:rsid w:val="002331EC"/>
    <w:rsid w:val="00233333"/>
    <w:rsid w:val="00240094"/>
    <w:rsid w:val="00240E73"/>
    <w:rsid w:val="00241BB6"/>
    <w:rsid w:val="00242629"/>
    <w:rsid w:val="002437D5"/>
    <w:rsid w:val="00255AF1"/>
    <w:rsid w:val="00272AF6"/>
    <w:rsid w:val="0027406D"/>
    <w:rsid w:val="00275BF6"/>
    <w:rsid w:val="00275EA4"/>
    <w:rsid w:val="00292573"/>
    <w:rsid w:val="00295EF0"/>
    <w:rsid w:val="0029769A"/>
    <w:rsid w:val="00297923"/>
    <w:rsid w:val="002B4121"/>
    <w:rsid w:val="002C1B8F"/>
    <w:rsid w:val="002C1E4B"/>
    <w:rsid w:val="002E12FD"/>
    <w:rsid w:val="002E7910"/>
    <w:rsid w:val="002F13E9"/>
    <w:rsid w:val="002F6AB0"/>
    <w:rsid w:val="00301C3E"/>
    <w:rsid w:val="00301D12"/>
    <w:rsid w:val="00326620"/>
    <w:rsid w:val="00326D0D"/>
    <w:rsid w:val="00330431"/>
    <w:rsid w:val="00330D9A"/>
    <w:rsid w:val="003552F3"/>
    <w:rsid w:val="003576D3"/>
    <w:rsid w:val="00385125"/>
    <w:rsid w:val="00393D27"/>
    <w:rsid w:val="00397883"/>
    <w:rsid w:val="003A4AF9"/>
    <w:rsid w:val="003A63B3"/>
    <w:rsid w:val="003B2842"/>
    <w:rsid w:val="003B3ED9"/>
    <w:rsid w:val="003B4394"/>
    <w:rsid w:val="003D675F"/>
    <w:rsid w:val="00421582"/>
    <w:rsid w:val="004278B1"/>
    <w:rsid w:val="004312D2"/>
    <w:rsid w:val="00456976"/>
    <w:rsid w:val="0046003A"/>
    <w:rsid w:val="00461C5C"/>
    <w:rsid w:val="00465808"/>
    <w:rsid w:val="00467602"/>
    <w:rsid w:val="00486EC9"/>
    <w:rsid w:val="00491ADF"/>
    <w:rsid w:val="00491D15"/>
    <w:rsid w:val="004B0EA8"/>
    <w:rsid w:val="004B2EE6"/>
    <w:rsid w:val="004C2D02"/>
    <w:rsid w:val="004C3D3A"/>
    <w:rsid w:val="004C53DE"/>
    <w:rsid w:val="004D2E9C"/>
    <w:rsid w:val="004E22C0"/>
    <w:rsid w:val="004E6BE5"/>
    <w:rsid w:val="00507C41"/>
    <w:rsid w:val="005153C7"/>
    <w:rsid w:val="0051661E"/>
    <w:rsid w:val="00535EED"/>
    <w:rsid w:val="005374C3"/>
    <w:rsid w:val="0054354C"/>
    <w:rsid w:val="005754C5"/>
    <w:rsid w:val="00595594"/>
    <w:rsid w:val="00597369"/>
    <w:rsid w:val="005A06E1"/>
    <w:rsid w:val="005A1886"/>
    <w:rsid w:val="005A2DD4"/>
    <w:rsid w:val="005A4F34"/>
    <w:rsid w:val="005B13D2"/>
    <w:rsid w:val="005D630A"/>
    <w:rsid w:val="005E12D3"/>
    <w:rsid w:val="005E3AE4"/>
    <w:rsid w:val="005E51C3"/>
    <w:rsid w:val="005F1272"/>
    <w:rsid w:val="005F4027"/>
    <w:rsid w:val="00624C64"/>
    <w:rsid w:val="006254D7"/>
    <w:rsid w:val="0063496E"/>
    <w:rsid w:val="006358BD"/>
    <w:rsid w:val="00636D0D"/>
    <w:rsid w:val="00643075"/>
    <w:rsid w:val="0067283D"/>
    <w:rsid w:val="006828ED"/>
    <w:rsid w:val="00683887"/>
    <w:rsid w:val="0068452B"/>
    <w:rsid w:val="00686DD5"/>
    <w:rsid w:val="00691F2F"/>
    <w:rsid w:val="00691F92"/>
    <w:rsid w:val="006A1669"/>
    <w:rsid w:val="006A5118"/>
    <w:rsid w:val="006B5106"/>
    <w:rsid w:val="006C173D"/>
    <w:rsid w:val="006C1852"/>
    <w:rsid w:val="006D3617"/>
    <w:rsid w:val="006E21EA"/>
    <w:rsid w:val="0070728B"/>
    <w:rsid w:val="0071077C"/>
    <w:rsid w:val="007245F4"/>
    <w:rsid w:val="00731CCD"/>
    <w:rsid w:val="00737F8D"/>
    <w:rsid w:val="0074771A"/>
    <w:rsid w:val="00756B34"/>
    <w:rsid w:val="00762A75"/>
    <w:rsid w:val="00762EA1"/>
    <w:rsid w:val="007737D2"/>
    <w:rsid w:val="00775BF4"/>
    <w:rsid w:val="007844E2"/>
    <w:rsid w:val="0078699E"/>
    <w:rsid w:val="00797A18"/>
    <w:rsid w:val="007A3DFA"/>
    <w:rsid w:val="007B07ED"/>
    <w:rsid w:val="007B7497"/>
    <w:rsid w:val="007C365E"/>
    <w:rsid w:val="007C65C9"/>
    <w:rsid w:val="007D0E27"/>
    <w:rsid w:val="007D244F"/>
    <w:rsid w:val="007D4EE2"/>
    <w:rsid w:val="007D67A9"/>
    <w:rsid w:val="007E060A"/>
    <w:rsid w:val="007E21DE"/>
    <w:rsid w:val="007F01EC"/>
    <w:rsid w:val="007F05F6"/>
    <w:rsid w:val="007F08A3"/>
    <w:rsid w:val="00800450"/>
    <w:rsid w:val="00817341"/>
    <w:rsid w:val="0082010D"/>
    <w:rsid w:val="00830295"/>
    <w:rsid w:val="008444BD"/>
    <w:rsid w:val="00851903"/>
    <w:rsid w:val="00851B04"/>
    <w:rsid w:val="00872976"/>
    <w:rsid w:val="00880A1C"/>
    <w:rsid w:val="0088435A"/>
    <w:rsid w:val="0089171F"/>
    <w:rsid w:val="00892163"/>
    <w:rsid w:val="008C0B77"/>
    <w:rsid w:val="008D4359"/>
    <w:rsid w:val="008D4F25"/>
    <w:rsid w:val="0090139C"/>
    <w:rsid w:val="00912ABC"/>
    <w:rsid w:val="00923602"/>
    <w:rsid w:val="009277B7"/>
    <w:rsid w:val="00940501"/>
    <w:rsid w:val="00945526"/>
    <w:rsid w:val="00963ACC"/>
    <w:rsid w:val="00973C4E"/>
    <w:rsid w:val="009A2ED0"/>
    <w:rsid w:val="009A480A"/>
    <w:rsid w:val="009A74B5"/>
    <w:rsid w:val="009B0C7A"/>
    <w:rsid w:val="009B5809"/>
    <w:rsid w:val="009B7566"/>
    <w:rsid w:val="009B7582"/>
    <w:rsid w:val="009C5A07"/>
    <w:rsid w:val="009E1E71"/>
    <w:rsid w:val="009E4DF2"/>
    <w:rsid w:val="009F4A95"/>
    <w:rsid w:val="009F6D89"/>
    <w:rsid w:val="00A046FE"/>
    <w:rsid w:val="00A23B63"/>
    <w:rsid w:val="00A25FDE"/>
    <w:rsid w:val="00A32F7F"/>
    <w:rsid w:val="00A37881"/>
    <w:rsid w:val="00A50E21"/>
    <w:rsid w:val="00A51068"/>
    <w:rsid w:val="00AA2BD9"/>
    <w:rsid w:val="00AA68CD"/>
    <w:rsid w:val="00AB2CED"/>
    <w:rsid w:val="00AF2714"/>
    <w:rsid w:val="00AF7807"/>
    <w:rsid w:val="00B019E3"/>
    <w:rsid w:val="00B061CD"/>
    <w:rsid w:val="00B115B6"/>
    <w:rsid w:val="00B1379A"/>
    <w:rsid w:val="00B17273"/>
    <w:rsid w:val="00B2143A"/>
    <w:rsid w:val="00B27154"/>
    <w:rsid w:val="00B2715A"/>
    <w:rsid w:val="00B3176B"/>
    <w:rsid w:val="00B32F24"/>
    <w:rsid w:val="00B35EA6"/>
    <w:rsid w:val="00B40EDD"/>
    <w:rsid w:val="00B45187"/>
    <w:rsid w:val="00B74A69"/>
    <w:rsid w:val="00B74A72"/>
    <w:rsid w:val="00B77180"/>
    <w:rsid w:val="00B801FE"/>
    <w:rsid w:val="00BB671D"/>
    <w:rsid w:val="00BC2FBE"/>
    <w:rsid w:val="00BC477C"/>
    <w:rsid w:val="00BC6414"/>
    <w:rsid w:val="00BD431F"/>
    <w:rsid w:val="00BE18C0"/>
    <w:rsid w:val="00BE3B8F"/>
    <w:rsid w:val="00BF6BFC"/>
    <w:rsid w:val="00C05D4B"/>
    <w:rsid w:val="00C156FC"/>
    <w:rsid w:val="00C1579D"/>
    <w:rsid w:val="00C22D08"/>
    <w:rsid w:val="00C23277"/>
    <w:rsid w:val="00C33E75"/>
    <w:rsid w:val="00C34395"/>
    <w:rsid w:val="00C35031"/>
    <w:rsid w:val="00C3503B"/>
    <w:rsid w:val="00C35123"/>
    <w:rsid w:val="00C444D8"/>
    <w:rsid w:val="00C45A27"/>
    <w:rsid w:val="00C47955"/>
    <w:rsid w:val="00C611D4"/>
    <w:rsid w:val="00C80DA3"/>
    <w:rsid w:val="00C9015F"/>
    <w:rsid w:val="00C92A65"/>
    <w:rsid w:val="00CB324E"/>
    <w:rsid w:val="00CB5000"/>
    <w:rsid w:val="00CB542A"/>
    <w:rsid w:val="00CC1EAE"/>
    <w:rsid w:val="00CD3C87"/>
    <w:rsid w:val="00CD742E"/>
    <w:rsid w:val="00D00F3C"/>
    <w:rsid w:val="00D03F65"/>
    <w:rsid w:val="00D163B6"/>
    <w:rsid w:val="00D22C7B"/>
    <w:rsid w:val="00D344B2"/>
    <w:rsid w:val="00D3469A"/>
    <w:rsid w:val="00D3493D"/>
    <w:rsid w:val="00D3643B"/>
    <w:rsid w:val="00D40686"/>
    <w:rsid w:val="00D50895"/>
    <w:rsid w:val="00D54BBE"/>
    <w:rsid w:val="00D62CCD"/>
    <w:rsid w:val="00D64C7B"/>
    <w:rsid w:val="00D72628"/>
    <w:rsid w:val="00D827F7"/>
    <w:rsid w:val="00D8470F"/>
    <w:rsid w:val="00D849DB"/>
    <w:rsid w:val="00D92E11"/>
    <w:rsid w:val="00D95B8D"/>
    <w:rsid w:val="00DB187F"/>
    <w:rsid w:val="00DB2C37"/>
    <w:rsid w:val="00DC7968"/>
    <w:rsid w:val="00DD51EC"/>
    <w:rsid w:val="00DE309F"/>
    <w:rsid w:val="00DF0F94"/>
    <w:rsid w:val="00DF7B47"/>
    <w:rsid w:val="00E00495"/>
    <w:rsid w:val="00E07AF8"/>
    <w:rsid w:val="00E15DD2"/>
    <w:rsid w:val="00E2505A"/>
    <w:rsid w:val="00E25677"/>
    <w:rsid w:val="00E27347"/>
    <w:rsid w:val="00E36FCF"/>
    <w:rsid w:val="00E47D3D"/>
    <w:rsid w:val="00E52DB3"/>
    <w:rsid w:val="00E601E6"/>
    <w:rsid w:val="00E7348A"/>
    <w:rsid w:val="00E93B6E"/>
    <w:rsid w:val="00E93BD1"/>
    <w:rsid w:val="00E954AC"/>
    <w:rsid w:val="00E9762F"/>
    <w:rsid w:val="00E976DE"/>
    <w:rsid w:val="00EA02B1"/>
    <w:rsid w:val="00EA5B2B"/>
    <w:rsid w:val="00EA6A14"/>
    <w:rsid w:val="00EB2E7B"/>
    <w:rsid w:val="00EB55E3"/>
    <w:rsid w:val="00EB5B0D"/>
    <w:rsid w:val="00EC3699"/>
    <w:rsid w:val="00ED4E69"/>
    <w:rsid w:val="00EE0AF8"/>
    <w:rsid w:val="00F1243F"/>
    <w:rsid w:val="00F22D67"/>
    <w:rsid w:val="00F22DC0"/>
    <w:rsid w:val="00F23458"/>
    <w:rsid w:val="00F308E5"/>
    <w:rsid w:val="00F3365A"/>
    <w:rsid w:val="00F33DAF"/>
    <w:rsid w:val="00F43E76"/>
    <w:rsid w:val="00F5048C"/>
    <w:rsid w:val="00F7478A"/>
    <w:rsid w:val="00F76244"/>
    <w:rsid w:val="00F76D08"/>
    <w:rsid w:val="00F870B7"/>
    <w:rsid w:val="00F93136"/>
    <w:rsid w:val="00F97F6D"/>
    <w:rsid w:val="00FA56A7"/>
    <w:rsid w:val="00FA6551"/>
    <w:rsid w:val="00FA6C21"/>
    <w:rsid w:val="00FA6E4C"/>
    <w:rsid w:val="00FB5C04"/>
    <w:rsid w:val="00FB5D72"/>
    <w:rsid w:val="00FD26AC"/>
    <w:rsid w:val="00FD5AD6"/>
    <w:rsid w:val="00FD70BB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FA63"/>
  <w15:docId w15:val="{1C6C6D86-2624-4304-A6FE-1CC6E9C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10"/>
  </w:style>
  <w:style w:type="paragraph" w:styleId="Footer">
    <w:name w:val="footer"/>
    <w:basedOn w:val="Normal"/>
    <w:link w:val="FooterChar"/>
    <w:uiPriority w:val="99"/>
    <w:unhideWhenUsed/>
    <w:rsid w:val="002E7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10"/>
  </w:style>
  <w:style w:type="paragraph" w:styleId="BalloonText">
    <w:name w:val="Balloon Text"/>
    <w:basedOn w:val="Normal"/>
    <w:link w:val="BalloonTextChar"/>
    <w:uiPriority w:val="99"/>
    <w:semiHidden/>
    <w:unhideWhenUsed/>
    <w:rsid w:val="00DF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6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B3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v.lv/olimpiade/paliglidzekl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v.lv/olimpiade/paliglidzekl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1F0D-B043-4395-B123-809F52FB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Lietotājs</dc:creator>
  <cp:lastModifiedBy>Gunita</cp:lastModifiedBy>
  <cp:revision>7</cp:revision>
  <cp:lastPrinted>2016-10-25T07:22:00Z</cp:lastPrinted>
  <dcterms:created xsi:type="dcterms:W3CDTF">2016-10-17T07:24:00Z</dcterms:created>
  <dcterms:modified xsi:type="dcterms:W3CDTF">2016-12-08T12:07:00Z</dcterms:modified>
</cp:coreProperties>
</file>